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3"/>
        <w:keepNext w:val="0"/>
        <w:keepLines w:val="0"/>
        <w:shd w:fill="ffffff" w:val="clear"/>
        <w:jc w:val="center"/>
        <w:rPr>
          <w:rFonts w:ascii="Times New Roman" w:cs="Times New Roman" w:eastAsia="Times New Roman" w:hAnsi="Times New Roman"/>
          <w:b w:val="0"/>
          <w:bCs w:val="0"/>
          <w:color w:val="222222"/>
          <w:sz w:val="22"/>
          <w:szCs w:val="22"/>
          <w:u w:val="single"/>
        </w:rPr>
      </w:pPr>
      <w:bookmarkStart w:colFirst="0" w:colLast="0" w:name="_heading=h.uggtdvizw70a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0"/>
          <w:bCs w:val="0"/>
          <w:color w:val="222222"/>
          <w:sz w:val="22"/>
          <w:szCs w:val="22"/>
          <w:u w:val="single"/>
          <w:rtl w:val="0"/>
        </w:rPr>
        <w:t xml:space="preserve">COMUNICATO STAMPA</w:t>
      </w:r>
    </w:p>
    <w:p w:rsidR="00000000" w:rsidDel="00000000" w:rsidP="00000000" w:rsidRDefault="00000000" w:rsidRPr="00000000" w14:paraId="00000002">
      <w:pPr>
        <w:pStyle w:val="Heading3"/>
        <w:keepNext w:val="0"/>
        <w:keepLines w:val="0"/>
        <w:shd w:fill="ffffff" w:val="clear"/>
        <w:jc w:val="center"/>
        <w:rPr>
          <w:rFonts w:ascii="Times New Roman" w:cs="Times New Roman" w:eastAsia="Times New Roman" w:hAnsi="Times New Roman"/>
          <w:color w:val="222222"/>
          <w:sz w:val="26"/>
          <w:szCs w:val="26"/>
          <w:highlight w:val="white"/>
        </w:rPr>
      </w:pPr>
      <w:bookmarkStart w:colFirst="0" w:colLast="0" w:name="_heading=h.injfb0aaxddm" w:id="1"/>
      <w:bookmarkEnd w:id="1"/>
      <w:r w:rsidDel="00000000" w:rsidR="00000000" w:rsidRPr="00000000">
        <w:rPr>
          <w:rFonts w:ascii="Times New Roman" w:cs="Times New Roman" w:eastAsia="Times New Roman" w:hAnsi="Times New Roman"/>
          <w:color w:val="222222"/>
          <w:sz w:val="26"/>
          <w:szCs w:val="26"/>
          <w:highlight w:val="white"/>
          <w:rtl w:val="0"/>
        </w:rPr>
        <w:t xml:space="preserve">GIOCHI IN FIERA INCANTA BERGAMO:</w:t>
        <w:br w:type="textWrapping"/>
        <w:t xml:space="preserve">OLTRE CINQUEMILA INGRESSI AL PRIMO WEEKEND</w:t>
      </w:r>
    </w:p>
    <w:p w:rsidR="00000000" w:rsidDel="00000000" w:rsidP="00000000" w:rsidRDefault="00000000" w:rsidRPr="00000000" w14:paraId="00000003">
      <w:pPr>
        <w:pStyle w:val="Heading3"/>
        <w:keepNext w:val="0"/>
        <w:keepLines w:val="0"/>
        <w:shd w:fill="ffffff" w:val="clear"/>
        <w:rPr>
          <w:rFonts w:ascii="Times New Roman" w:cs="Times New Roman" w:eastAsia="Times New Roman" w:hAnsi="Times New Roman"/>
          <w:b w:val="1"/>
          <w:bCs w:val="1"/>
          <w:color w:val="222222"/>
        </w:rPr>
      </w:pPr>
      <w:bookmarkStart w:colFirst="0" w:colLast="0" w:name="_heading=h.6lmvr7t138hx" w:id="2"/>
      <w:bookmarkEnd w:id="2"/>
      <w:r w:rsidDel="00000000" w:rsidR="00000000" w:rsidRPr="00000000">
        <w:rPr>
          <w:rFonts w:ascii="Times New Roman" w:cs="Times New Roman" w:eastAsia="Times New Roman" w:hAnsi="Times New Roman"/>
          <w:color w:val="222222"/>
          <w:sz w:val="26"/>
          <w:szCs w:val="26"/>
          <w:rtl w:val="0"/>
        </w:rPr>
        <w:t xml:space="preserve">DAL 2 AL 5 GENNAIO SI RIPARTE CON NUOVI LABORATORI E SPETTACOLI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hd w:fill="ffffff" w:val="clear"/>
        <w:spacing w:after="240" w:before="240" w:lineRule="auto"/>
        <w:jc w:val="both"/>
        <w:rPr>
          <w:rFonts w:ascii="Times New Roman" w:cs="Times New Roman" w:eastAsia="Times New Roman" w:hAnsi="Times New Roman"/>
          <w:color w:val="222222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color w:val="222222"/>
          <w:sz w:val="24"/>
          <w:szCs w:val="24"/>
          <w:rtl w:val="0"/>
        </w:rPr>
        <w:t xml:space="preserve">Bergamo, 29 dicembre 2025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– Si è chiuso con una grande partecipazione di pubblico il primo weekend di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Giochi in Fiera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, la manifestazione dedicata al gioco, alla fantasia e al tempo libero delle famiglie ospitata alla Fiera di Bergamo. Nelle giornate di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sabato 27 e domenica 28 dicembre, sono stati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oltre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highlight w:val="white"/>
          <w:rtl w:val="0"/>
        </w:rPr>
        <w:t xml:space="preserve">cinquemila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 i visitatori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, tra grandi e piccini, che hanno animato i padiglioni di via Lunga, trasformati per l’occasione in un vero e proprio villaggio del divertimento al coperto.</w:t>
      </w:r>
    </w:p>
    <w:p w:rsidR="00000000" w:rsidDel="00000000" w:rsidP="00000000" w:rsidRDefault="00000000" w:rsidRPr="00000000" w14:paraId="00000005">
      <w:pPr>
        <w:shd w:fill="ffffff" w:val="clear"/>
        <w:spacing w:after="240" w:before="240" w:lineRule="auto"/>
        <w:jc w:val="both"/>
        <w:rPr>
          <w:rFonts w:ascii="Times New Roman" w:cs="Times New Roman" w:eastAsia="Times New Roman" w:hAnsi="Times New Roman"/>
          <w:color w:val="222222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Particolarmente apprezzati dalle famiglie 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il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 Camposcuola Giovani Alpini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, lo spazio “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1"/>
          <w:iCs w:val="1"/>
          <w:color w:val="222222"/>
          <w:sz w:val="24"/>
          <w:szCs w:val="24"/>
          <w:rtl w:val="0"/>
        </w:rPr>
        <w:t xml:space="preserve">Atterra in un mondo di libri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!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” curato dal Sistema Bibliotecario Urbano di Bergamo, l’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angolo selfie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e gli incontri con i personaggi Disney più amati dai bambini e con la mascotte dell’evento,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Renny la Renna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. Premiati anche gli spettacoli, dal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Magic Show del Mago Henry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allo show “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Bolle, Incanto e Stupore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”, capaci di coinvolgere grandi e piccoli in momenti di autentica meraviglia.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hd w:fill="ffffff" w:val="clear"/>
        <w:spacing w:after="240" w:before="240" w:lineRule="auto"/>
        <w:jc w:val="both"/>
        <w:rPr>
          <w:rFonts w:ascii="Times New Roman" w:cs="Times New Roman" w:eastAsia="Times New Roman" w:hAnsi="Times New Roman"/>
          <w:color w:val="222222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Dopo il successo del primo weekend,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Giochi in Fiera tornerà da venerdì 2 a lunedì 5 gennaio 2026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, sempre con orario continuato dalle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10:00 alle 18:30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, per quattro nuove giornate ricche di attività.</w:t>
      </w:r>
    </w:p>
    <w:p w:rsidR="00000000" w:rsidDel="00000000" w:rsidP="00000000" w:rsidRDefault="00000000" w:rsidRPr="00000000" w14:paraId="00000007">
      <w:pPr>
        <w:shd w:fill="ffffff" w:val="clear"/>
        <w:spacing w:after="240" w:before="240" w:lineRule="auto"/>
        <w:jc w:val="both"/>
        <w:rPr>
          <w:rFonts w:ascii="Times New Roman" w:cs="Times New Roman" w:eastAsia="Times New Roman" w:hAnsi="Times New Roman"/>
          <w:color w:val="222222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Il programma si amplia con nuovi appuntamenti di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danza e teatro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, i laboratori di boxe in collaborazione con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Radio Aut e 360 Boxing Team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e 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gli incontri di “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Let’s Dance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” con la scuola In Arte. Confermati il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baby parking gratuito “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1"/>
          <w:iCs w:val="1"/>
          <w:color w:val="222222"/>
          <w:sz w:val="24"/>
          <w:szCs w:val="24"/>
          <w:rtl w:val="0"/>
        </w:rPr>
        <w:t xml:space="preserve">Nido oltre le stelle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per i più piccoli, gli spazi di lettura e i laboratori creativi pensati per stimolare fantasia e relazione.</w:t>
      </w:r>
    </w:p>
    <w:p w:rsidR="00000000" w:rsidDel="00000000" w:rsidP="00000000" w:rsidRDefault="00000000" w:rsidRPr="00000000" w14:paraId="00000008">
      <w:pPr>
        <w:shd w:fill="ffffff" w:val="clear"/>
        <w:spacing w:after="240" w:before="240" w:lineRule="auto"/>
        <w:rPr>
          <w:rFonts w:ascii="Times New Roman" w:cs="Times New Roman" w:eastAsia="Times New Roman" w:hAnsi="Times New Roman"/>
          <w:color w:val="1155cc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Per informazioni: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rtl w:val="0"/>
        </w:rPr>
        <w:t xml:space="preserve">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www.giochinfiera.it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after="240" w:before="240" w:lineRule="auto"/>
        <w:rPr>
          <w:rFonts w:ascii="Times New Roman" w:cs="Times New Roman" w:eastAsia="Times New Roman" w:hAnsi="Times New Roman"/>
          <w:color w:val="1155cc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highlight w:val="white"/>
          <w:rtl w:val="0"/>
        </w:rPr>
        <w:t xml:space="preserve">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rtl w:val="0"/>
        </w:rPr>
        <w:t xml:space="preserve">Ufficio stampa Fiera di Bergamo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Martina Cerea</w:t>
      </w:r>
    </w:p>
    <w:p w:rsidR="00000000" w:rsidDel="00000000" w:rsidP="00000000" w:rsidRDefault="00000000" w:rsidRPr="00000000" w14:paraId="0000000D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+39 348 9804592</w:t>
      </w:r>
    </w:p>
    <w:p w:rsidR="00000000" w:rsidDel="00000000" w:rsidP="00000000" w:rsidRDefault="00000000" w:rsidRPr="00000000" w14:paraId="0000000E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pressfieradibergamo@gmail.com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1155cc"/>
          <w:sz w:val="24"/>
          <w:szCs w:val="24"/>
          <w:u w:val="single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ufficiostampa@studiobelive.com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tl w:val="0"/>
        </w:rPr>
      </w:r>
    </w:p>
    <w:sectPr>
      <w:headerReference r:id="rId10" w:type="default"/>
      <w:headerReference r:id="rId11" w:type="first"/>
      <w:footerReference r:id="rId12" w:type="default"/>
      <w:footerReference r:id="rId13" w:type="first"/>
      <w:pgSz w:h="16838" w:w="11906" w:orient="portrait"/>
      <w:pgMar w:bottom="2694" w:top="1702" w:left="1134" w:right="1134" w:header="680" w:footer="26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rFonts w:ascii="Arial" w:cs="Arial" w:eastAsia="Arial" w:hAnsi="Arial"/>
        <w:b w:val="1"/>
        <w:bCs w:val="1"/>
        <w:color w:val="000000"/>
        <w:sz w:val="13"/>
        <w:szCs w:val="13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Fonts w:ascii="Arial" w:cs="Arial" w:eastAsia="Arial" w:hAnsi="Arial"/>
        <w:b w:val="1"/>
        <w:bCs w:val="1"/>
        <w:color w:val="000000"/>
        <w:sz w:val="13"/>
        <w:szCs w:val="13"/>
        <w:rtl w:val="0"/>
      </w:rPr>
      <w:t xml:space="preserve">ORGANIZZATO DA 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4303395</wp:posOffset>
          </wp:positionH>
          <wp:positionV relativeFrom="paragraph">
            <wp:posOffset>1410</wp:posOffset>
          </wp:positionV>
          <wp:extent cx="1819910" cy="395605"/>
          <wp:effectExtent b="0" l="0" r="0" t="0"/>
          <wp:wrapNone/>
          <wp:docPr descr="Immagine che contiene schermata, arte&#10;&#10;Descrizione generata automaticamente" id="2027767321" name="image1.png"/>
          <a:graphic>
            <a:graphicData uri="http://schemas.openxmlformats.org/drawingml/2006/picture">
              <pic:pic>
                <pic:nvPicPr>
                  <pic:cNvPr descr="Immagine che contiene schermata, arte&#10;&#10;Descrizione generata automaticament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19910" cy="39560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-13826</wp:posOffset>
          </wp:positionH>
          <wp:positionV relativeFrom="paragraph">
            <wp:posOffset>24765</wp:posOffset>
          </wp:positionV>
          <wp:extent cx="864802" cy="122296"/>
          <wp:effectExtent b="0" l="0" r="0" t="0"/>
          <wp:wrapNone/>
          <wp:docPr descr="Immagine che contiene Carattere, Elementi grafici, logo, testo&#10;&#10;Descrizione generata automaticamente" id="2027767319" name="image2.png"/>
          <a:graphic>
            <a:graphicData uri="http://schemas.openxmlformats.org/drawingml/2006/picture">
              <pic:pic>
                <pic:nvPicPr>
                  <pic:cNvPr descr="Immagine che contiene Carattere, Elementi grafici, logo, testo&#10;&#10;Descrizione generata automaticamente"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64802" cy="122296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after="0" w:line="240" w:lineRule="auto"/>
      <w:jc w:val="center"/>
      <w:rPr>
        <w:color w:val="000000"/>
        <w:sz w:val="16"/>
        <w:szCs w:val="16"/>
      </w:rPr>
    </w:pPr>
    <w:r w:rsidDel="00000000" w:rsidR="00000000" w:rsidRPr="00000000">
      <w:rPr>
        <w:b w:val="1"/>
        <w:bCs w:val="1"/>
        <w:color w:val="009900"/>
        <w:sz w:val="16"/>
        <w:szCs w:val="16"/>
        <w:rtl w:val="0"/>
      </w:rPr>
      <w:t xml:space="preserve">GIOCHINFIERA -</w:t>
    </w:r>
    <w:r w:rsidDel="00000000" w:rsidR="00000000" w:rsidRPr="00000000">
      <w:rPr>
        <w:b w:val="1"/>
        <w:bCs w:val="1"/>
        <w:color w:val="346d7c"/>
        <w:sz w:val="16"/>
        <w:szCs w:val="16"/>
        <w:rtl w:val="0"/>
      </w:rPr>
      <w:t xml:space="preserve"> </w:t>
    </w:r>
    <w:r w:rsidDel="00000000" w:rsidR="00000000" w:rsidRPr="00000000">
      <w:rPr>
        <w:b w:val="1"/>
        <w:bCs w:val="1"/>
        <w:color w:val="000000"/>
        <w:sz w:val="16"/>
        <w:szCs w:val="16"/>
        <w:rtl w:val="0"/>
      </w:rPr>
      <w:t xml:space="preserve">PROMOBERG s.r.l.</w:t>
    </w:r>
    <w:r w:rsidDel="00000000" w:rsidR="00000000" w:rsidRPr="00000000">
      <w:rPr>
        <w:color w:val="000000"/>
        <w:sz w:val="16"/>
        <w:szCs w:val="16"/>
        <w:rtl w:val="0"/>
      </w:rPr>
      <w:t xml:space="preserve"> - </w:t>
    </w:r>
    <w:r w:rsidDel="00000000" w:rsidR="00000000" w:rsidRPr="00000000">
      <w:rPr>
        <w:b w:val="1"/>
        <w:bCs w:val="1"/>
        <w:color w:val="000000"/>
        <w:sz w:val="16"/>
        <w:szCs w:val="16"/>
        <w:rtl w:val="0"/>
      </w:rPr>
      <w:t xml:space="preserve">FIERA di BERGAMO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after="0" w:line="240" w:lineRule="auto"/>
      <w:jc w:val="center"/>
      <w:rPr>
        <w:color w:val="000000"/>
        <w:sz w:val="16"/>
        <w:szCs w:val="16"/>
      </w:rPr>
    </w:pPr>
    <w:r w:rsidDel="00000000" w:rsidR="00000000" w:rsidRPr="00000000">
      <w:rPr>
        <w:color w:val="000000"/>
        <w:sz w:val="16"/>
        <w:szCs w:val="16"/>
        <w:rtl w:val="0"/>
      </w:rPr>
      <w:t xml:space="preserve">Via Lunga snc 24125 Bergamo (Italy)</w:t>
    </w:r>
    <w:r w:rsidDel="00000000" w:rsidR="00000000" w:rsidRPr="00000000">
      <w:rPr>
        <w:color w:val="000000"/>
        <w:sz w:val="16"/>
        <w:szCs w:val="16"/>
        <w:vertAlign w:val="superscript"/>
        <w:rtl w:val="0"/>
      </w:rPr>
      <w:t xml:space="preserve"> </w:t>
    </w:r>
    <w:r w:rsidDel="00000000" w:rsidR="00000000" w:rsidRPr="00000000">
      <w:rPr>
        <w:color w:val="000000"/>
        <w:sz w:val="16"/>
        <w:szCs w:val="16"/>
        <w:rtl w:val="0"/>
      </w:rPr>
      <w:t xml:space="preserve">Tel. +39 035 32.30.911 e-mail: info@promoberg.it</w:t>
    </w:r>
  </w:p>
  <w:p w:rsidR="00000000" w:rsidDel="00000000" w:rsidP="00000000" w:rsidRDefault="00000000" w:rsidRPr="00000000" w14:paraId="0000001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after="0" w:line="240" w:lineRule="auto"/>
      <w:jc w:val="center"/>
      <w:rPr>
        <w:color w:val="000000"/>
        <w:sz w:val="16"/>
        <w:szCs w:val="16"/>
      </w:rPr>
    </w:pPr>
    <w:r w:rsidDel="00000000" w:rsidR="00000000" w:rsidRPr="00000000">
      <w:rPr>
        <w:b w:val="1"/>
        <w:bCs w:val="1"/>
        <w:color w:val="000000"/>
        <w:sz w:val="16"/>
        <w:szCs w:val="16"/>
        <w:rtl w:val="0"/>
      </w:rPr>
      <w:t xml:space="preserve">Segreteria organizzativa</w:t>
    </w:r>
    <w:r w:rsidDel="00000000" w:rsidR="00000000" w:rsidRPr="00000000">
      <w:rPr>
        <w:color w:val="000000"/>
        <w:sz w:val="16"/>
        <w:szCs w:val="16"/>
        <w:rtl w:val="0"/>
      </w:rPr>
      <w:t xml:space="preserve">: e-mail: giochinfiera@promoberg.it - Tel: +39 035 32.30.911</w:t>
    </w:r>
  </w:p>
  <w:p w:rsidR="00000000" w:rsidDel="00000000" w:rsidP="00000000" w:rsidRDefault="00000000" w:rsidRPr="00000000" w14:paraId="0000001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jc w:val="center"/>
      <w:rPr>
        <w:color w:val="000000"/>
      </w:rPr>
    </w:pPr>
    <w:r w:rsidDel="00000000" w:rsidR="00000000" w:rsidRPr="00000000">
      <w:rPr>
        <w:color w:val="000000"/>
      </w:rPr>
      <w:drawing>
        <wp:inline distB="0" distT="0" distL="0" distR="0">
          <wp:extent cx="5427272" cy="1162049"/>
          <wp:effectExtent b="0" l="0" r="0" t="0"/>
          <wp:docPr id="2027767317" name="image4.jpg"/>
          <a:graphic>
            <a:graphicData uri="http://schemas.openxmlformats.org/drawingml/2006/picture">
              <pic:pic>
                <pic:nvPicPr>
                  <pic:cNvPr id="0" name="image4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427272" cy="1162049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  <w:tab w:val="left" w:leader="none" w:pos="3751"/>
      </w:tabs>
      <w:jc w:val="right"/>
      <w:rPr>
        <w:color w:val="000000"/>
      </w:rPr>
    </w:pPr>
    <w:r w:rsidDel="00000000" w:rsidR="00000000" w:rsidRPr="00000000">
      <w:rPr>
        <w:color w:val="000000"/>
      </w:rPr>
      <w:drawing>
        <wp:inline distB="0" distT="0" distL="0" distR="0">
          <wp:extent cx="1409097" cy="432828"/>
          <wp:effectExtent b="0" l="0" r="0" t="0"/>
          <wp:docPr id="2027767320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-588" r="-358" t="0"/>
                  <a:stretch>
                    <a:fillRect/>
                  </a:stretch>
                </pic:blipFill>
                <pic:spPr>
                  <a:xfrm>
                    <a:off x="0" y="0"/>
                    <a:ext cx="1409097" cy="43282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75379</wp:posOffset>
          </wp:positionH>
          <wp:positionV relativeFrom="paragraph">
            <wp:posOffset>-164712</wp:posOffset>
          </wp:positionV>
          <wp:extent cx="469075" cy="619328"/>
          <wp:effectExtent b="0" l="0" r="0" t="0"/>
          <wp:wrapNone/>
          <wp:docPr descr="Immagine che contiene clipart, cartone animato, Cartoni animati, disegno&#10;&#10;Il contenuto generato dall'IA potrebbe non essere corretto." id="2027767318" name="image5.png"/>
          <a:graphic>
            <a:graphicData uri="http://schemas.openxmlformats.org/drawingml/2006/picture">
              <pic:pic>
                <pic:nvPicPr>
                  <pic:cNvPr descr="Immagine che contiene clipart, cartone animato, Cartoni animati, disegno&#10;&#10;Il contenuto generato dall'IA potrebbe non essere corretto." id="0" name="image5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69075" cy="61932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color w:val="000000"/>
      </w:rPr>
      <w:drawing>
        <wp:inline distB="0" distT="0" distL="0" distR="0">
          <wp:extent cx="1426437" cy="432828"/>
          <wp:effectExtent b="0" l="0" r="0" t="0"/>
          <wp:docPr id="2027767323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-1014" r="-1173" t="0"/>
                  <a:stretch>
                    <a:fillRect/>
                  </a:stretch>
                </pic:blipFill>
                <pic:spPr>
                  <a:xfrm>
                    <a:off x="0" y="0"/>
                    <a:ext cx="1426437" cy="43282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57746</wp:posOffset>
          </wp:positionH>
          <wp:positionV relativeFrom="paragraph">
            <wp:posOffset>-112214</wp:posOffset>
          </wp:positionV>
          <wp:extent cx="472418" cy="623742"/>
          <wp:effectExtent b="0" l="0" r="0" t="0"/>
          <wp:wrapNone/>
          <wp:docPr id="2027767322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72418" cy="623742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it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bCs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bCs w:val="1"/>
      <w:sz w:val="72"/>
      <w:szCs w:val="72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Normal0" w:customStyle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arial0" w:customStyle="1">
    <w:name w:val="normalarial0"/>
    <w:rsid w:val="00541710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Paragrafoelenco">
    <w:name w:val="List Paragraph"/>
    <w:uiPriority w:val="34"/>
    <w:qFormat w:val="1"/>
    <w:rsid w:val="00541710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Collegamentoipertestuale">
    <w:name w:val="Hyperlink"/>
    <w:uiPriority w:val="99"/>
    <w:unhideWhenUsed w:val="1"/>
    <w:rsid w:val="00541710"/>
    <w:rPr>
      <w:color w:val="0000ff"/>
      <w:u w:val="single"/>
    </w:rPr>
  </w:style>
  <w:style w:type="paragraph" w:styleId="Corpotesto">
    <w:name w:val="Body Text"/>
    <w:link w:val="CorpotestoCarattere"/>
    <w:uiPriority w:val="99"/>
    <w:semiHidden w:val="1"/>
    <w:unhideWhenUsed w:val="1"/>
    <w:rsid w:val="00541710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CorpotestoCarattere" w:customStyle="1">
    <w:name w:val="Corpo testo Carattere"/>
    <w:link w:val="Corpotesto"/>
    <w:uiPriority w:val="99"/>
    <w:semiHidden w:val="1"/>
    <w:rsid w:val="00541710"/>
    <w:rPr>
      <w:rFonts w:ascii="Times New Roman" w:cs="Times New Roman" w:eastAsia="Times New Roman" w:hAnsi="Times New Roman"/>
      <w:sz w:val="24"/>
      <w:szCs w:val="24"/>
      <w:lang w:eastAsia="it-IT"/>
    </w:rPr>
  </w:style>
  <w:style w:type="paragraph" w:styleId="Intestazione">
    <w:name w:val="header"/>
    <w:link w:val="IntestazioneCarattere"/>
    <w:uiPriority w:val="99"/>
    <w:unhideWhenUsed w:val="1"/>
    <w:rsid w:val="000A31F8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link w:val="Intestazione"/>
    <w:uiPriority w:val="99"/>
    <w:rsid w:val="000A31F8"/>
    <w:rPr>
      <w:sz w:val="22"/>
      <w:szCs w:val="22"/>
      <w:lang w:eastAsia="en-US"/>
    </w:rPr>
  </w:style>
  <w:style w:type="paragraph" w:styleId="Pidipagina">
    <w:name w:val="footer"/>
    <w:link w:val="PidipaginaCarattere"/>
    <w:uiPriority w:val="99"/>
    <w:unhideWhenUsed w:val="1"/>
    <w:rsid w:val="000A31F8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link w:val="Pidipagina"/>
    <w:uiPriority w:val="99"/>
    <w:rsid w:val="000A31F8"/>
    <w:rPr>
      <w:sz w:val="22"/>
      <w:szCs w:val="22"/>
      <w:lang w:eastAsia="en-US"/>
    </w:rPr>
  </w:style>
  <w:style w:type="paragraph" w:styleId="Testofumetto">
    <w:name w:val="Balloon Text"/>
    <w:link w:val="TestofumettoCarattere"/>
    <w:uiPriority w:val="99"/>
    <w:semiHidden w:val="1"/>
    <w:unhideWhenUsed w:val="1"/>
    <w:rsid w:val="000A31F8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link w:val="Testofumetto"/>
    <w:uiPriority w:val="99"/>
    <w:semiHidden w:val="1"/>
    <w:rsid w:val="000A31F8"/>
    <w:rPr>
      <w:rFonts w:ascii="Tahoma" w:cs="Tahoma" w:hAnsi="Tahoma"/>
      <w:sz w:val="16"/>
      <w:szCs w:val="16"/>
      <w:lang w:eastAsia="en-US"/>
    </w:rPr>
  </w:style>
  <w:style w:type="paragraph" w:styleId="NormaleWeb">
    <w:name w:val="Normal (Web)"/>
    <w:uiPriority w:val="99"/>
    <w:unhideWhenUsed w:val="1"/>
    <w:rsid w:val="002E39D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table" w:styleId="Grigliatabella">
    <w:name w:val="Table Grid"/>
    <w:basedOn w:val="Tabellanormale"/>
    <w:uiPriority w:val="59"/>
    <w:rsid w:val="00A43FEE"/>
    <w:rPr>
      <w:rFonts w:eastAsia="SimSu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Enfasigrassetto">
    <w:name w:val="Strong"/>
    <w:uiPriority w:val="22"/>
    <w:qFormat w:val="1"/>
    <w:rsid w:val="00BC5084"/>
    <w:rPr>
      <w:b w:val="1"/>
      <w:bCs w:val="1"/>
    </w:rPr>
  </w:style>
  <w:style w:type="character" w:styleId="Collegamentovisitato">
    <w:name w:val="FollowedHyperlink"/>
    <w:basedOn w:val="Carpredefinitoparagrafo"/>
    <w:uiPriority w:val="99"/>
    <w:semiHidden w:val="1"/>
    <w:unhideWhenUsed w:val="1"/>
    <w:rsid w:val="00E16171"/>
    <w:rPr>
      <w:color w:val="954f72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 w:val="1"/>
    <w:unhideWhenUsed w:val="1"/>
    <w:rsid w:val="0069429B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eader" Target="header2.xml"/><Relationship Id="rId10" Type="http://schemas.openxmlformats.org/officeDocument/2006/relationships/header" Target="header1.xml"/><Relationship Id="rId13" Type="http://schemas.openxmlformats.org/officeDocument/2006/relationships/footer" Target="footer2.xml"/><Relationship Id="rId12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mailto:ufficiostampa@studiobelive.com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giochinfiera.it/" TargetMode="External"/><Relationship Id="rId8" Type="http://schemas.openxmlformats.org/officeDocument/2006/relationships/hyperlink" Target="mailto:pressfieradibergamo@gmail.com" TargetMode="External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5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p12j1WrTRjLdwJ3s+ykS97rljw==">CgMxLjAyDmgudWdndGR2aXp3NzBhMg5oLmluamZiMGFheGRkbTIOaC42bG12cjd0MTM4aHg4AHIhMTVhZzdXcC1YRmRzaVlQOGphY3MzelNoTXVYVkNTR181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2025-12-16T16:55:00Z</dcterms:created>
  <dc:creator>unieuro</dc:creator>
</cp:coreProperties>
</file>